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8368" w14:textId="77777777" w:rsidR="0004165A" w:rsidRDefault="00FE50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2024</w:t>
      </w:r>
      <w:r>
        <w:rPr>
          <w:rFonts w:ascii="Times New Roman" w:hAnsi="Times New Roman" w:cs="Times New Roman"/>
          <w:b/>
          <w:sz w:val="44"/>
          <w:szCs w:val="44"/>
        </w:rPr>
        <w:t>年江苏省研究生</w:t>
      </w:r>
      <w:r>
        <w:rPr>
          <w:rFonts w:ascii="Times New Roman" w:hAnsi="Times New Roman" w:cs="Times New Roman"/>
          <w:b/>
          <w:sz w:val="44"/>
          <w:szCs w:val="44"/>
        </w:rPr>
        <w:t>“</w:t>
      </w:r>
      <w:r>
        <w:rPr>
          <w:rFonts w:ascii="Times New Roman" w:hAnsi="Times New Roman" w:cs="Times New Roman"/>
          <w:b/>
          <w:sz w:val="44"/>
          <w:szCs w:val="44"/>
        </w:rPr>
        <w:t>计算力学与工程</w:t>
      </w:r>
      <w:r>
        <w:rPr>
          <w:rFonts w:ascii="Times New Roman" w:hAnsi="Times New Roman" w:cs="Times New Roman"/>
          <w:b/>
          <w:sz w:val="44"/>
          <w:szCs w:val="44"/>
        </w:rPr>
        <w:t>”</w:t>
      </w:r>
      <w:r>
        <w:rPr>
          <w:rFonts w:ascii="Times New Roman" w:hAnsi="Times New Roman" w:cs="Times New Roman"/>
          <w:b/>
          <w:sz w:val="44"/>
          <w:szCs w:val="44"/>
        </w:rPr>
        <w:t>暑期学校招生简章</w:t>
      </w:r>
    </w:p>
    <w:p w14:paraId="4B06DB89" w14:textId="77777777" w:rsidR="0004165A" w:rsidRDefault="0004165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120FDCB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年江苏省研究生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计算力学与工程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暑期学校是由江苏省工学</w:t>
      </w:r>
      <w:r>
        <w:rPr>
          <w:rFonts w:ascii="Times New Roman" w:eastAsia="仿宋" w:hAnsi="Times New Roman" w:cs="Times New Roman"/>
          <w:sz w:val="28"/>
          <w:szCs w:val="28"/>
        </w:rPr>
        <w:t>I</w:t>
      </w:r>
      <w:r>
        <w:rPr>
          <w:rFonts w:ascii="Times New Roman" w:eastAsia="仿宋" w:hAnsi="Times New Roman" w:cs="Times New Roman"/>
          <w:sz w:val="28"/>
          <w:szCs w:val="28"/>
        </w:rPr>
        <w:t>类研究生教育指导委员会主办，河海大学、江苏省力学学会承办，河海大学力学与工程科学学院协办，将于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 w:rsidR="00836B3F">
        <w:rPr>
          <w:rFonts w:ascii="Times New Roman" w:eastAsia="仿宋" w:hAnsi="Times New Roman" w:cs="Times New Roman"/>
          <w:sz w:val="28"/>
          <w:szCs w:val="28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日至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836B3F">
        <w:rPr>
          <w:rFonts w:ascii="Times New Roman" w:eastAsia="仿宋" w:hAnsi="Times New Roman" w:cs="Times New Roman"/>
          <w:sz w:val="28"/>
          <w:szCs w:val="28"/>
        </w:rPr>
        <w:t>2</w:t>
      </w:r>
      <w:r w:rsidR="00376A19"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/>
          <w:sz w:val="28"/>
          <w:szCs w:val="28"/>
        </w:rPr>
        <w:t>日举办。</w:t>
      </w:r>
    </w:p>
    <w:p w14:paraId="49B54B95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本次暑期学校将围绕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计算力学与工程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领域的前沿热点与最新研究进展，邀请本领域国际高水平专家与知名学者亲临授课，举办系列前沿讲座、开展特色专题课程和专题研讨。通过此次暑期学校契机，</w:t>
      </w:r>
      <w:r>
        <w:rPr>
          <w:rFonts w:ascii="Times New Roman" w:eastAsia="仿宋" w:hAnsi="Times New Roman" w:cs="Times New Roman" w:hint="eastAsia"/>
          <w:sz w:val="28"/>
          <w:szCs w:val="28"/>
        </w:rPr>
        <w:t>提升</w:t>
      </w:r>
      <w:r>
        <w:rPr>
          <w:rFonts w:ascii="Times New Roman" w:eastAsia="仿宋" w:hAnsi="Times New Roman" w:cs="Times New Roman"/>
          <w:sz w:val="28"/>
          <w:szCs w:val="28"/>
        </w:rPr>
        <w:t>广大学生及青年学者在计算力学与工程研究中的兴趣，</w:t>
      </w:r>
      <w:r>
        <w:rPr>
          <w:rFonts w:ascii="Times New Roman" w:eastAsia="仿宋" w:hAnsi="Times New Roman" w:cs="Times New Roman" w:hint="eastAsia"/>
          <w:sz w:val="28"/>
          <w:szCs w:val="28"/>
        </w:rPr>
        <w:t>促进</w:t>
      </w:r>
      <w:r>
        <w:rPr>
          <w:rFonts w:ascii="Times New Roman" w:eastAsia="仿宋" w:hAnsi="Times New Roman" w:cs="Times New Roman"/>
          <w:sz w:val="28"/>
          <w:szCs w:val="28"/>
        </w:rPr>
        <w:t>与</w:t>
      </w:r>
      <w:r>
        <w:rPr>
          <w:rFonts w:ascii="Times New Roman" w:eastAsia="仿宋" w:hAnsi="Times New Roman" w:cs="Times New Roman" w:hint="eastAsia"/>
          <w:sz w:val="28"/>
          <w:szCs w:val="28"/>
        </w:rPr>
        <w:t>力学与工程</w:t>
      </w:r>
      <w:r>
        <w:rPr>
          <w:rFonts w:ascii="Times New Roman" w:eastAsia="仿宋" w:hAnsi="Times New Roman" w:cs="Times New Roman"/>
          <w:sz w:val="28"/>
          <w:szCs w:val="28"/>
        </w:rPr>
        <w:t>领域国内外著名学者深度交流，旨在为计算力学与工程的发展提供知识传播与交流平台，促进计算力学与工程相关成果推广，推动计算力学与工程研究领域的快速发展。</w:t>
      </w:r>
    </w:p>
    <w:p w14:paraId="4B21701D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热忱欢迎力学、土木工程、水利水电工程、航空航天工程、物理、材料、机械、能源等专业的国内高校高年级本科生、硕博研究生与青年教师报名参加。</w:t>
      </w:r>
    </w:p>
    <w:p w14:paraId="5CD6F255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一、报名安排</w:t>
      </w:r>
    </w:p>
    <w:p w14:paraId="3D1B9300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/>
          <w:b/>
          <w:sz w:val="28"/>
          <w:szCs w:val="28"/>
        </w:rPr>
        <w:t>1</w:t>
      </w:r>
      <w:r>
        <w:rPr>
          <w:rFonts w:ascii="Times New Roman" w:eastAsia="仿宋" w:hAnsi="Times New Roman" w:cs="Times New Roman"/>
          <w:b/>
          <w:sz w:val="28"/>
          <w:szCs w:val="28"/>
        </w:rPr>
        <w:t>）报名条件</w:t>
      </w:r>
    </w:p>
    <w:p w14:paraId="65E344F5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、国内高校普通全日制在校生；</w:t>
      </w:r>
    </w:p>
    <w:p w14:paraId="5AD962AA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、学习成绩优秀，具有较强的创新能力；</w:t>
      </w:r>
    </w:p>
    <w:p w14:paraId="60AAF0AB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、热爱祖国，遵纪守法，品行端正，身心健康；</w:t>
      </w:r>
    </w:p>
    <w:p w14:paraId="18DFB2F4" w14:textId="77777777" w:rsidR="0004165A" w:rsidRDefault="00FE500D">
      <w:pPr>
        <w:widowControl/>
        <w:shd w:val="clear" w:color="auto" w:fill="FFFFFF"/>
        <w:spacing w:after="90" w:line="360" w:lineRule="atLeas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、已有计算力学或工程应用方面学习基础或研究成果者优先考虑。</w:t>
      </w:r>
    </w:p>
    <w:p w14:paraId="58E10485" w14:textId="77777777" w:rsidR="0004165A" w:rsidRDefault="00FE500D">
      <w:pPr>
        <w:widowControl/>
        <w:shd w:val="clear" w:color="auto" w:fill="FFFFFF"/>
        <w:snapToGrid w:val="0"/>
        <w:spacing w:before="90" w:after="90" w:line="360" w:lineRule="auto"/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/>
          <w:b/>
          <w:sz w:val="28"/>
          <w:szCs w:val="28"/>
        </w:rPr>
        <w:t>2</w:t>
      </w:r>
      <w:r>
        <w:rPr>
          <w:rFonts w:ascii="Times New Roman" w:eastAsia="仿宋" w:hAnsi="Times New Roman" w:cs="Times New Roman"/>
          <w:b/>
          <w:sz w:val="28"/>
          <w:szCs w:val="28"/>
        </w:rPr>
        <w:t>）报名材料</w:t>
      </w:r>
    </w:p>
    <w:p w14:paraId="4B773FE7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年江苏省研究生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计算力学与工程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暑期学校报名表（填写完整并签字）；</w:t>
      </w:r>
    </w:p>
    <w:p w14:paraId="38DB55BD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、学员信息登记表；</w:t>
      </w:r>
    </w:p>
    <w:p w14:paraId="5174FED0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、身份证及研究生证（本科生提供学生证、青年教师提供工作证）扫描件；</w:t>
      </w:r>
    </w:p>
    <w:p w14:paraId="10605286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、获奖证书、科研成果等其他材料的电子文档或扫描件（可选项）。</w:t>
      </w:r>
    </w:p>
    <w:p w14:paraId="5A4A93CD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/>
          <w:b/>
          <w:sz w:val="28"/>
          <w:szCs w:val="28"/>
        </w:rPr>
        <w:t>3</w:t>
      </w:r>
      <w:r>
        <w:rPr>
          <w:rFonts w:ascii="Times New Roman" w:eastAsia="仿宋" w:hAnsi="Times New Roman" w:cs="Times New Roman"/>
          <w:b/>
          <w:sz w:val="28"/>
          <w:szCs w:val="28"/>
        </w:rPr>
        <w:t>）学员遴选</w:t>
      </w:r>
    </w:p>
    <w:p w14:paraId="7A15175B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、暑期学校计划招收正式成员</w:t>
      </w:r>
      <w:r>
        <w:rPr>
          <w:rFonts w:ascii="Times New Roman" w:eastAsia="仿宋" w:hAnsi="Times New Roman" w:cs="Times New Roman"/>
          <w:sz w:val="28"/>
          <w:szCs w:val="28"/>
        </w:rPr>
        <w:t>100</w:t>
      </w:r>
      <w:r>
        <w:rPr>
          <w:rFonts w:ascii="Times New Roman" w:eastAsia="仿宋" w:hAnsi="Times New Roman" w:cs="Times New Roman"/>
          <w:sz w:val="28"/>
          <w:szCs w:val="28"/>
        </w:rPr>
        <w:t>名。有意向的请按要求提交报名材料，材料提交截止日期为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21</w:t>
      </w:r>
      <w:r>
        <w:rPr>
          <w:rFonts w:ascii="Times New Roman" w:eastAsia="仿宋" w:hAnsi="Times New Roman" w:cs="Times New Roman"/>
          <w:sz w:val="28"/>
          <w:szCs w:val="28"/>
        </w:rPr>
        <w:t>日，材料提交并收到确认邮件后，视为报名成功。</w:t>
      </w:r>
    </w:p>
    <w:p w14:paraId="162DEFE1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、学员遴选委员会确定录取名单，报名截止一周后，在微信公众号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河海大学力学院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或河海大学力学与工程科学学院网站</w:t>
      </w:r>
      <w:r>
        <w:rPr>
          <w:rFonts w:ascii="Times New Roman" w:eastAsia="仿宋" w:hAnsi="Times New Roman" w:cs="Times New Roman"/>
          <w:sz w:val="28"/>
          <w:szCs w:val="28"/>
        </w:rPr>
        <w:t>https://cmes.hhu.edu.cn/</w:t>
      </w:r>
      <w:r>
        <w:rPr>
          <w:rFonts w:ascii="Times New Roman" w:eastAsia="仿宋" w:hAnsi="Times New Roman" w:cs="Times New Roman"/>
          <w:sz w:val="28"/>
          <w:szCs w:val="28"/>
        </w:rPr>
        <w:t>公布录取名单，并与被录取学员确认。</w:t>
      </w:r>
    </w:p>
    <w:p w14:paraId="7B583AEA" w14:textId="77777777" w:rsidR="0004165A" w:rsidRDefault="00FE500D">
      <w:pPr>
        <w:widowControl/>
        <w:numPr>
          <w:ilvl w:val="0"/>
          <w:numId w:val="1"/>
        </w:numPr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课程内容</w:t>
      </w:r>
    </w:p>
    <w:p w14:paraId="02D91B59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年江苏省研究生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计算力学与工程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暑期学校将结合力学与工程领域最新的研究热点和趋势、力学及工程学科交叉研究最新进展，采取高水平特色专题课程、计算力学与工程交叉融合主题讲座报告、计算仿真实践和学术沙龙等多种形式，在计算力学新理论、新模型和新方法、结构分析与数值仿真、计算流体力学、多场耦合问题建模与分析、多尺度建模与计算、岩土力学与岩土工程计算、环境力学建模与计算、材料与结构的优化、数据驱动计算力学等方向设置相关报告与课程，帮助学员们了解本领域前沿、活跃学术氛围、鼓励学术创新、启迪科学思维，同时加强专家与学员之间、学员与学员之间的深入交流。</w:t>
      </w:r>
    </w:p>
    <w:p w14:paraId="5DFACE04" w14:textId="77777777" w:rsidR="0004165A" w:rsidRDefault="00FE500D" w:rsidP="00B606C5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课程时间：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836B3F">
        <w:rPr>
          <w:rFonts w:ascii="Times New Roman" w:eastAsia="仿宋" w:hAnsi="Times New Roman" w:cs="Times New Roman"/>
          <w:sz w:val="28"/>
          <w:szCs w:val="28"/>
        </w:rPr>
        <w:t>19</w:t>
      </w:r>
      <w:r>
        <w:rPr>
          <w:rFonts w:ascii="Times New Roman" w:eastAsia="仿宋" w:hAnsi="Times New Roman" w:cs="Times New Roman"/>
          <w:sz w:val="28"/>
          <w:szCs w:val="28"/>
        </w:rPr>
        <w:t>日至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376A19">
        <w:rPr>
          <w:rFonts w:ascii="Times New Roman" w:eastAsia="仿宋" w:hAnsi="Times New Roman" w:cs="Times New Roman"/>
          <w:sz w:val="28"/>
          <w:szCs w:val="28"/>
        </w:rPr>
        <w:t>26</w:t>
      </w:r>
      <w:r>
        <w:rPr>
          <w:rFonts w:ascii="Times New Roman" w:eastAsia="仿宋" w:hAnsi="Times New Roman" w:cs="Times New Roman"/>
          <w:sz w:val="28"/>
          <w:szCs w:val="28"/>
        </w:rPr>
        <w:t>日</w:t>
      </w:r>
      <w:r w:rsidR="00B606C5"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具体课程、讲座和学术活动等安排将在学员报到时公布。</w:t>
      </w:r>
    </w:p>
    <w:p w14:paraId="79BE617E" w14:textId="77777777" w:rsidR="0004165A" w:rsidRDefault="00FE500D">
      <w:pPr>
        <w:widowControl/>
        <w:numPr>
          <w:ilvl w:val="0"/>
          <w:numId w:val="1"/>
        </w:numPr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学员待遇</w:t>
      </w:r>
    </w:p>
    <w:p w14:paraId="17AF2127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、江苏省研究生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计算力学与工程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暑期学校不收取任何费用。</w:t>
      </w:r>
    </w:p>
    <w:p w14:paraId="34978ABE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、在授课、讲座专家同意的情况下，提供课程、讲座相关的讲义</w:t>
      </w:r>
      <w:r>
        <w:rPr>
          <w:rFonts w:ascii="Times New Roman" w:eastAsia="仿宋" w:hAnsi="Times New Roman" w:cs="Times New Roman"/>
          <w:sz w:val="28"/>
          <w:szCs w:val="28"/>
        </w:rPr>
        <w:t>/</w:t>
      </w:r>
      <w:r>
        <w:rPr>
          <w:rFonts w:ascii="Times New Roman" w:eastAsia="仿宋" w:hAnsi="Times New Roman" w:cs="Times New Roman"/>
          <w:sz w:val="28"/>
          <w:szCs w:val="28"/>
        </w:rPr>
        <w:t>文献资料</w:t>
      </w:r>
      <w:r>
        <w:rPr>
          <w:rFonts w:ascii="Times New Roman" w:eastAsia="仿宋" w:hAnsi="Times New Roman" w:cs="Times New Roman"/>
          <w:sz w:val="28"/>
          <w:szCs w:val="28"/>
        </w:rPr>
        <w:t>/</w:t>
      </w:r>
      <w:r>
        <w:rPr>
          <w:rFonts w:ascii="Times New Roman" w:eastAsia="仿宋" w:hAnsi="Times New Roman" w:cs="Times New Roman"/>
          <w:sz w:val="28"/>
          <w:szCs w:val="28"/>
        </w:rPr>
        <w:t>源程序电子版等。</w:t>
      </w:r>
    </w:p>
    <w:p w14:paraId="34B26FFE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、暑期学校以线下方式举行，学院将为异地学校学员提供暑期学校期间在南京的免费食宿，并</w:t>
      </w:r>
      <w:r w:rsidR="00836B3F">
        <w:rPr>
          <w:rFonts w:ascii="Times New Roman" w:eastAsia="仿宋" w:hAnsi="Times New Roman" w:cs="Times New Roman" w:hint="eastAsia"/>
          <w:sz w:val="28"/>
          <w:szCs w:val="28"/>
        </w:rPr>
        <w:t>报销学生学校所在地与南京之间的往返费用</w:t>
      </w:r>
      <w:r>
        <w:rPr>
          <w:rFonts w:ascii="Times New Roman" w:eastAsia="仿宋" w:hAnsi="Times New Roman" w:cs="Times New Roman"/>
          <w:sz w:val="28"/>
          <w:szCs w:val="28"/>
        </w:rPr>
        <w:t>（仅限高铁</w:t>
      </w:r>
      <w:r>
        <w:rPr>
          <w:rFonts w:ascii="Times New Roman" w:eastAsia="仿宋" w:hAnsi="Times New Roman" w:cs="Times New Roman" w:hint="eastAsia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sz w:val="28"/>
          <w:szCs w:val="28"/>
        </w:rPr>
        <w:t>动车</w:t>
      </w:r>
      <w:r>
        <w:rPr>
          <w:rFonts w:ascii="Times New Roman" w:eastAsia="仿宋" w:hAnsi="Times New Roman" w:cs="Times New Roman"/>
          <w:sz w:val="28"/>
          <w:szCs w:val="28"/>
        </w:rPr>
        <w:t>二等票、汽车票</w:t>
      </w:r>
      <w:r>
        <w:rPr>
          <w:rFonts w:ascii="Times New Roman" w:eastAsia="仿宋" w:hAnsi="Times New Roman" w:cs="Times New Roman" w:hint="eastAsia"/>
          <w:sz w:val="28"/>
          <w:szCs w:val="28"/>
        </w:rPr>
        <w:t>、火车硬座，需提供相关票据</w:t>
      </w:r>
      <w:r>
        <w:rPr>
          <w:rFonts w:ascii="Times New Roman" w:eastAsia="仿宋" w:hAnsi="Times New Roman" w:cs="Times New Roman"/>
          <w:sz w:val="28"/>
          <w:szCs w:val="28"/>
        </w:rPr>
        <w:t>）。南京地区高校学生原则上不提供住宿及路费报销，仅提供免费用餐。</w:t>
      </w:r>
    </w:p>
    <w:p w14:paraId="3C7F3C5D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、学习结束后，经考核合格的学员，由江苏省研究生教指委颁发暑期学校结业证书，省内高校学员可据此向培养单位申请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个学分。</w:t>
      </w:r>
    </w:p>
    <w:p w14:paraId="783B947F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5. </w:t>
      </w:r>
      <w:r>
        <w:rPr>
          <w:rFonts w:ascii="Times New Roman" w:eastAsia="仿宋" w:hAnsi="Times New Roman" w:cs="Times New Roman"/>
          <w:sz w:val="28"/>
          <w:szCs w:val="28"/>
        </w:rPr>
        <w:t>考核优秀的学员，颁发优秀证书。</w:t>
      </w:r>
    </w:p>
    <w:p w14:paraId="20BCCEBD" w14:textId="77777777" w:rsidR="0004165A" w:rsidRDefault="00FE500D">
      <w:pPr>
        <w:widowControl/>
        <w:numPr>
          <w:ilvl w:val="0"/>
          <w:numId w:val="1"/>
        </w:numPr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安全事宜</w:t>
      </w:r>
    </w:p>
    <w:p w14:paraId="0653F338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承办单位为学员购买人身意外伤害保险（基本款）。暑期学校学习期间安全由学员本人负责，学员报到时签署人身安全承诺书。</w:t>
      </w:r>
    </w:p>
    <w:p w14:paraId="5DA6548E" w14:textId="77777777" w:rsidR="0004165A" w:rsidRDefault="00FE500D">
      <w:pPr>
        <w:widowControl/>
        <w:numPr>
          <w:ilvl w:val="0"/>
          <w:numId w:val="1"/>
        </w:numPr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报名方式</w:t>
      </w:r>
    </w:p>
    <w:p w14:paraId="5106A1AE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报名采取电子邮件形式，邮件内容主要包括：（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）暑期学校报名表；（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）学员信息登记表；（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）身份证研究生证及成果扫描件。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（以上文件请命名为学校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姓名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内容，例如：河海大学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张三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暑期学校报名表、河海大学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张三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学员信息登记表。）</w:t>
      </w:r>
    </w:p>
    <w:p w14:paraId="06755EBD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请申请人于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21</w:t>
      </w:r>
      <w:r>
        <w:rPr>
          <w:rFonts w:ascii="Times New Roman" w:eastAsia="仿宋" w:hAnsi="Times New Roman" w:cs="Times New Roman"/>
          <w:sz w:val="28"/>
          <w:szCs w:val="28"/>
        </w:rPr>
        <w:t>日前将相关内容发至邮箱：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computmech2024@126.com</w:t>
      </w:r>
      <w:r>
        <w:rPr>
          <w:rFonts w:ascii="Times New Roman" w:eastAsia="仿宋" w:hAnsi="Times New Roman" w:cs="Times New Roman"/>
          <w:sz w:val="28"/>
          <w:szCs w:val="28"/>
        </w:rPr>
        <w:t>。邮件主题设置为：学校</w:t>
      </w:r>
      <w:r>
        <w:rPr>
          <w:rFonts w:ascii="Times New Roman" w:eastAsia="仿宋" w:hAnsi="Times New Roman" w:cs="Times New Roman"/>
          <w:sz w:val="28"/>
          <w:szCs w:val="28"/>
        </w:rPr>
        <w:t>-</w:t>
      </w:r>
      <w:r>
        <w:rPr>
          <w:rFonts w:ascii="Times New Roman" w:eastAsia="仿宋" w:hAnsi="Times New Roman" w:cs="Times New Roman"/>
          <w:sz w:val="28"/>
          <w:szCs w:val="28"/>
        </w:rPr>
        <w:t>姓名</w:t>
      </w:r>
      <w:r>
        <w:rPr>
          <w:rFonts w:ascii="Times New Roman" w:eastAsia="仿宋" w:hAnsi="Times New Roman" w:cs="Times New Roman"/>
          <w:sz w:val="28"/>
          <w:szCs w:val="28"/>
        </w:rPr>
        <w:t>-</w:t>
      </w:r>
      <w:r>
        <w:rPr>
          <w:rFonts w:ascii="Times New Roman" w:eastAsia="仿宋" w:hAnsi="Times New Roman" w:cs="Times New Roman"/>
          <w:sz w:val="28"/>
          <w:szCs w:val="28"/>
        </w:rPr>
        <w:t>研究生暑期学校报名。</w:t>
      </w:r>
    </w:p>
    <w:p w14:paraId="5FC039EC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联系电话：</w:t>
      </w:r>
      <w:r>
        <w:rPr>
          <w:rFonts w:ascii="Times New Roman" w:eastAsia="仿宋" w:hAnsi="Times New Roman" w:cs="Times New Roman"/>
          <w:sz w:val="28"/>
          <w:szCs w:val="28"/>
        </w:rPr>
        <w:t>025-8378</w:t>
      </w:r>
      <w:r>
        <w:rPr>
          <w:rFonts w:ascii="Times New Roman" w:eastAsia="仿宋" w:hAnsi="Times New Roman" w:cs="Times New Roman" w:hint="eastAsia"/>
          <w:sz w:val="28"/>
          <w:szCs w:val="28"/>
        </w:rPr>
        <w:t>6423</w:t>
      </w:r>
      <w:r>
        <w:rPr>
          <w:rFonts w:ascii="Times New Roman" w:eastAsia="仿宋" w:hAnsi="Times New Roman" w:cs="Times New Roman"/>
          <w:sz w:val="28"/>
          <w:szCs w:val="28"/>
        </w:rPr>
        <w:t>；</w:t>
      </w:r>
      <w:r>
        <w:rPr>
          <w:rFonts w:ascii="Times New Roman" w:eastAsia="仿宋" w:hAnsi="Times New Roman" w:cs="Times New Roman"/>
          <w:sz w:val="28"/>
          <w:szCs w:val="28"/>
        </w:rPr>
        <w:t>18551696160</w:t>
      </w:r>
    </w:p>
    <w:p w14:paraId="6C7AF497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通讯地址：</w:t>
      </w:r>
      <w:r>
        <w:rPr>
          <w:rFonts w:ascii="Times New Roman" w:eastAsia="华文仿宋" w:hAnsi="Times New Roman" w:cs="Times New Roman"/>
          <w:sz w:val="28"/>
          <w:szCs w:val="28"/>
        </w:rPr>
        <w:t>江苏省南京市江宁区佛城西路</w:t>
      </w:r>
      <w:r>
        <w:rPr>
          <w:rFonts w:ascii="Times New Roman" w:eastAsia="宋体" w:hAnsi="Times New Roman" w:cs="Times New Roman"/>
          <w:sz w:val="28"/>
          <w:szCs w:val="28"/>
        </w:rPr>
        <w:t>8</w:t>
      </w:r>
      <w:r>
        <w:rPr>
          <w:rFonts w:ascii="Times New Roman" w:eastAsia="华文仿宋" w:hAnsi="Times New Roman" w:cs="Times New Roman"/>
          <w:sz w:val="28"/>
          <w:szCs w:val="28"/>
        </w:rPr>
        <w:t>号河海大学力学与工程科学学院</w:t>
      </w:r>
    </w:p>
    <w:p w14:paraId="4406273D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邮政编码：</w:t>
      </w:r>
      <w:r>
        <w:rPr>
          <w:rFonts w:ascii="Times New Roman" w:eastAsia="华文仿宋" w:hAnsi="Times New Roman" w:cs="Times New Roman"/>
          <w:sz w:val="28"/>
          <w:szCs w:val="28"/>
        </w:rPr>
        <w:t>211100</w:t>
      </w:r>
    </w:p>
    <w:p w14:paraId="3B1C15AB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拟报名参加暑期学校者，建议加入本次暑期学校报名咨询</w:t>
      </w:r>
      <w:r>
        <w:rPr>
          <w:rFonts w:ascii="Times New Roman" w:eastAsia="华文仿宋" w:hAnsi="Times New Roman" w:cs="Times New Roman"/>
          <w:sz w:val="28"/>
          <w:szCs w:val="28"/>
        </w:rPr>
        <w:t>QQ</w:t>
      </w:r>
      <w:r>
        <w:rPr>
          <w:rFonts w:ascii="Times New Roman" w:eastAsia="华文仿宋" w:hAnsi="Times New Roman" w:cs="Times New Roman"/>
          <w:sz w:val="28"/>
          <w:szCs w:val="28"/>
        </w:rPr>
        <w:t>群</w:t>
      </w:r>
      <w:r>
        <w:rPr>
          <w:rFonts w:ascii="Times New Roman" w:eastAsia="华文仿宋" w:hAnsi="Times New Roman" w:cs="Times New Roman"/>
          <w:b/>
          <w:bCs/>
          <w:sz w:val="28"/>
          <w:szCs w:val="28"/>
        </w:rPr>
        <w:t>（群号：</w:t>
      </w:r>
      <w:r>
        <w:rPr>
          <w:rFonts w:ascii="Times New Roman" w:eastAsia="华文仿宋" w:hAnsi="Times New Roman" w:cs="Times New Roman"/>
          <w:b/>
          <w:bCs/>
          <w:sz w:val="28"/>
          <w:szCs w:val="28"/>
        </w:rPr>
        <w:t>965919504</w:t>
      </w:r>
      <w:r>
        <w:rPr>
          <w:rFonts w:ascii="Times New Roman" w:eastAsia="华文仿宋" w:hAnsi="Times New Roman" w:cs="Times New Roman"/>
          <w:b/>
          <w:bCs/>
          <w:sz w:val="28"/>
          <w:szCs w:val="28"/>
        </w:rPr>
        <w:t>）</w:t>
      </w:r>
      <w:r>
        <w:rPr>
          <w:rFonts w:ascii="Times New Roman" w:eastAsia="华文仿宋" w:hAnsi="Times New Roman" w:cs="Times New Roman"/>
          <w:sz w:val="28"/>
          <w:szCs w:val="28"/>
        </w:rPr>
        <w:t>，以方便接收通知信息，并进行咨询、交流。</w:t>
      </w:r>
    </w:p>
    <w:p w14:paraId="3F78180A" w14:textId="77777777" w:rsidR="0004165A" w:rsidRDefault="00FE500D">
      <w:pPr>
        <w:widowControl/>
        <w:shd w:val="clear" w:color="auto" w:fill="FFFFFF"/>
        <w:spacing w:after="90" w:line="360" w:lineRule="auto"/>
        <w:ind w:firstLine="420"/>
        <w:jc w:val="center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noProof/>
          <w:sz w:val="24"/>
          <w:szCs w:val="24"/>
        </w:rPr>
        <w:drawing>
          <wp:inline distT="0" distB="0" distL="114300" distR="114300" wp14:anchorId="75D93449" wp14:editId="28B7BAA6">
            <wp:extent cx="2152650" cy="2762250"/>
            <wp:effectExtent l="0" t="0" r="0" b="0"/>
            <wp:docPr id="1" name="图片 1" descr="2024年江苏省研究生“计算力学与工程”暑期学校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江苏省研究生“计算力学与工程”暑期学校群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F0614" w14:textId="77777777" w:rsidR="0004165A" w:rsidRDefault="0004165A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sectPr w:rsidR="0004165A">
      <w:type w:val="continuous"/>
      <w:pgSz w:w="11910" w:h="16840"/>
      <w:pgMar w:top="1440" w:right="1587" w:bottom="1440" w:left="1587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D56A" w14:textId="77777777" w:rsidR="004F26C0" w:rsidRDefault="004F26C0" w:rsidP="00836B3F">
      <w:r>
        <w:separator/>
      </w:r>
    </w:p>
  </w:endnote>
  <w:endnote w:type="continuationSeparator" w:id="0">
    <w:p w14:paraId="66669D4A" w14:textId="77777777" w:rsidR="004F26C0" w:rsidRDefault="004F26C0" w:rsidP="008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246A" w14:textId="77777777" w:rsidR="004F26C0" w:rsidRDefault="004F26C0" w:rsidP="00836B3F">
      <w:r>
        <w:separator/>
      </w:r>
    </w:p>
  </w:footnote>
  <w:footnote w:type="continuationSeparator" w:id="0">
    <w:p w14:paraId="7289B800" w14:textId="77777777" w:rsidR="004F26C0" w:rsidRDefault="004F26C0" w:rsidP="0083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1DEDF1"/>
    <w:multiLevelType w:val="singleLevel"/>
    <w:tmpl w:val="AA1DED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bordersDoNotSurroundHeader/>
  <w:bordersDoNotSurroundFooter/>
  <w:defaultTabStop w:val="420"/>
  <w:drawingGridHorizontalSpacing w:val="110"/>
  <w:drawingGridVerticalSpacing w:val="29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5MDc5YmUzZjljOTg4ZTU4ZDNlZThmNWM5ZGRkZWIifQ=="/>
  </w:docVars>
  <w:rsids>
    <w:rsidRoot w:val="00757780"/>
    <w:rsid w:val="0004165A"/>
    <w:rsid w:val="001237C5"/>
    <w:rsid w:val="001A5639"/>
    <w:rsid w:val="001D13BE"/>
    <w:rsid w:val="00376A19"/>
    <w:rsid w:val="003C175B"/>
    <w:rsid w:val="0041637C"/>
    <w:rsid w:val="004F099C"/>
    <w:rsid w:val="004F26C0"/>
    <w:rsid w:val="00631EF2"/>
    <w:rsid w:val="00757780"/>
    <w:rsid w:val="0080570B"/>
    <w:rsid w:val="00836B3F"/>
    <w:rsid w:val="008F1B19"/>
    <w:rsid w:val="00B606C5"/>
    <w:rsid w:val="00C6508A"/>
    <w:rsid w:val="00DF7552"/>
    <w:rsid w:val="00EF49C3"/>
    <w:rsid w:val="00F620F3"/>
    <w:rsid w:val="00F62B3B"/>
    <w:rsid w:val="00FD2A2C"/>
    <w:rsid w:val="00FE500D"/>
    <w:rsid w:val="16AD1682"/>
    <w:rsid w:val="18964B48"/>
    <w:rsid w:val="1D302B66"/>
    <w:rsid w:val="236E1993"/>
    <w:rsid w:val="24CB13DD"/>
    <w:rsid w:val="25007ACF"/>
    <w:rsid w:val="283C4EEC"/>
    <w:rsid w:val="2944442E"/>
    <w:rsid w:val="2FDC19AE"/>
    <w:rsid w:val="347773DF"/>
    <w:rsid w:val="502618E8"/>
    <w:rsid w:val="52A33010"/>
    <w:rsid w:val="6D9A0BBC"/>
    <w:rsid w:val="70E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E389B"/>
  <w15:docId w15:val="{F787E5BC-7E22-4D82-BD3F-E36DE6EE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3EED-AC9C-45B1-806A-5A347AE8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1550</Characters>
  <Application>Microsoft Office Word</Application>
  <DocSecurity>0</DocSecurity>
  <Lines>12</Lines>
  <Paragraphs>3</Paragraphs>
  <ScaleCrop>false</ScaleCrop>
  <Company>P R C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2024-06-13T07:01:00Z</cp:lastPrinted>
  <dcterms:created xsi:type="dcterms:W3CDTF">2024-07-01T01:40:00Z</dcterms:created>
  <dcterms:modified xsi:type="dcterms:W3CDTF">2024-07-01T01:40:00Z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12ADCF3B1D7D4980B183BDE2BF671779_12</vt:lpwstr>
  </property>
</Properties>
</file>